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compression des images statiques et 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Terki; Nadjiba/ Doghmane, N./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Bibliogr.p.1-11.-Résumé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dynamique/ image statique/ système de compression/ </w:t>
            </w:r>
          </w:p>
        </w:tc>
      </w:tr>
    </w:tbl>
    <w:p>
      <w:pPr>
        <w:pStyle w:val="Heading3"/>
      </w:pPr>
      <w:r>
        <w:t>Résumé :</w:t>
      </w:r>
    </w:p>
    <w:p>
      <w:r>
        <w:t>Ce mémoire, nous nous intercessions dans un premier lieu à la compression des images fixes, et à l'exploitation de ces algorithmes pour la conception d'un système de compression d'images en mouvement.Le début de ce mémoire traite les différentes méthodes de compression d'images fixes, celles-ci peut se diviser en deux classes: les méthodes par transformations et les méthodes spaciales.fixes. Nous avons ensuite introduit les notions liées à la théorie des ondelettes avant montrer comment les utiliser pour compresser les images Nous avons pour cela commencé par montrer que l'analyse par ondelette est l'outil idéal pour l'analyse des signaux après avoir montré les défauts d'analyse des méthodes classiques de Fourrier et celle de Gabor, et puis on a présenté la définition des ondelettes et leurs proprietés avec des exemples présentées.L'analyse à multi-résolution est un outil, mathématique très puissant qui a été élaboré pour des champs d'applications varriées, grâce à sa réduction de complexité. L'ondelette est l'outil ideal d'analyse à multi resolution.</w:t>
        <w:br/>
        <w:br/>
        <w:t>L'application des ondelettes dans la compression des images fixes est réalisée en décomposant l'image en un ensemble de sous-images.\ Deux algorithmes sont proposés. L'analyse à multi-resolution dyadique séparable; et l'analyse à muti-résolution avec un facteur de -..J2. Le codage des sous-images est effectué en fonction de la quantité d'information qu'elles contiennent. Pour cela on a implanté un algorithme d'allocation des bits. Les résultats obtenues nous a permit de voir l'effet du niveau de décomposition et ainsi l'effet du type du filtre sur la qualité de la compression. A partir dl! principe de la compression des images fixes. On essaye de faire un balayage sur différentes contributions existantes de la compression des images animées. L'application la plus adaptée et récente est la compression video. Des exemples des algorithmes standards génériques existants sont présentées MPEG 1/2/4/7. Le cceur de la compression des images en mouvement est l'estimation du mouvement ayant pour but d'extraire l'information du mouvement à partir des séquences d'images variant en fonction du temps. La méthode Horn et schunck modifiée par Baron, compte tenu son efficacité de précission de calcul. Elle présente néanmoins l'inconvénient d'être lente paraport à la méthode de mise en  orrespondance, Elle présente d'autre part l'inconvénient d'être caractérisé par un champ de vitesse dense. L'algorithme à multi-échelle est une solution au problème de temps de calcul. D'un coté, d'un autre coté la segmentation du flot optique est un outil important pour abaisser la quantité d'informations sur le champ de vitesse.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