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et réalisation d'un éditeur graphique pour le dessin des masques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Cherigui; Mohamed/ Université de Djillali Liabèse/ Sahbatou, M./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Bl Abbès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Le dessin des masques/ graphique/ circuit/ les étapes de conception/ éditeur graphique ./ </w:t>
            </w:r>
          </w:p>
        </w:tc>
      </w:tr>
    </w:tbl>
    <w:p>
      <w:pPr>
        <w:pStyle w:val="Heading3"/>
      </w:pPr>
      <w:r>
        <w:t>Résumé :</w:t>
      </w:r>
    </w:p>
    <w:p>
      <w:r>
        <w:t>Le présent mémoire résume les caractéristiques importantes des stations de C.A.O. ainsi que la description des techniques couramment emlpyéées en C.A.O. la C.A.O. devient de plus en plus automatisée ce qui engendre une utilisation simple d'ou la nécessite de l'emploi de langages de programmation de plus en plus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