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faisabilité d'un système portable d'enregistrement et de traitement de 24h. d'électrocardiogramme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Chaouche; Mohammed/ Université de Paris Sud/ FLUHR, Christian/ </w:t>
            </w:r>
          </w:p>
        </w:tc>
      </w:tr>
      <w:tr>
        <w:trPr>
          <w:trHeight w:val="567"/>
        </w:trPr>
        <w:tc>
          <w:tcPr>
            <w:tcW w:type="dxa" w:w="3000"/>
          </w:tcPr>
          <w:p>
            <w:r>
              <w:t>Nombre de Pages</w:t>
            </w:r>
          </w:p>
        </w:tc>
        <w:tc>
          <w:tcPr>
            <w:tcW w:type="dxa" w:w="7000"/>
          </w:tcPr>
          <w:p>
            <w:r>
              <w:t>189f.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Bibliogr.p.p.180-185.</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Paris Sud</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Electrocardiogramme. ECG. Compression de données. Detection de Qrs. Transformation de Karhunen Loeve. Holter Numérique/ </w:t>
            </w:r>
          </w:p>
        </w:tc>
      </w:tr>
    </w:tbl>
    <w:p>
      <w:pPr>
        <w:pStyle w:val="Heading3"/>
      </w:pPr>
      <w:r>
        <w:t>Résumé :</w:t>
      </w:r>
    </w:p>
    <w:p>
      <w:r>
        <w:t>Les systèmes de 'Holter' sont des enregistrements magnétiques portables qui peuvent mémoriser 24 heures de signal électrocardiogramme. Leur remplacement par des appareils à enregistrement numérique présente plusieurs avantages ( traitement automatique, plus de problèmes mécaniques,....) Ce rapport de thèse présente un travail visant l'étude d'un appareil portable d'enregistrement numérique de 24 heures de signal E.C.G. Cepandant, le principal problème posé par la réalisation d'un tel appareil est la capacité mémoire qui lui est nécessaire. En effet, l'enregistrement de 24 heures d'E.C.G. échantilloné sur 8 bits à 200 Hz nécessite 17 MOctets de mémoire RAM. Ce rapport va présenter différentes méthodes de compression de données et leur application au signal ECG. On insistera particulièrement sur la méthodes de compression par la transformation orthogonale de Karhunen Loeve. La normalisation temporelle des complexes et leur segmentation par le début du ORS nous ont permis d'avoir le taux de compression le plus élevé....................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