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Faisabilité de l'impantation de bassins d'alimentation d'un aquifère cas du massif dunaire bouteldja extrème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Hani/ Chaffai, Hichem/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abaissement piézométrique/ stockage d'eau/ recharge artificielle/ bassin d'alimentation des captages (BAC)/ portion de la nappe alimentant le captage (PNAC)/ dispositifs de recharge/ massif dunaire de bouteldja/ </w:t>
            </w:r>
          </w:p>
        </w:tc>
      </w:tr>
    </w:tbl>
    <w:p>
      <w:pPr>
        <w:pStyle w:val="Heading3"/>
      </w:pPr>
      <w:r>
        <w:t>Résumé :</w:t>
      </w:r>
    </w:p>
    <w:p>
      <w:r>
        <w:t>Le massif dunaire de bouteldja est connu comme un important réservoir souterrain capable de stocker les eaux dont l'infiltration est favorisée par de la nature du sol. malheureusement, la nappe du massif dunaire est intensivement exploitée et même surexploitée pour répondre aux besoins de l'irrigation et l'aep des deux wilayas : annaba et el tarf (hani. a, 2003). cette situation, nous a conduit à s'interroger sur les possibilités d'emmagasiner dans le sous-sol une partie de l'eau excédentaire de surface soit pour régularisation, soit pour restauration d'un équilibre perturbé par l'exploitation intensive entrainant un abaissement de surface piézométrique et par conséquent, un accroissement des charges d'exploitation. l'implantation d'un bassin d'alimentation au sein du massif dunaire est un moyen efficace pour résoudre le problème de la surexploitation. il est donc indispensable d'apprécier la faisabilité technique de la recharge artificielle et de sélectionner les secteurs les plus favorables à cette recharge, ceci fait donc appel aux notions de bassin d'alimentation des captages (bac) et la portion de la nappe alimentant le captage (pnac) ainsi que la détermination de leurs limites et de mettre au point les dispositifs les mieux adaptés pour réaliser un apport artificiel conséquent au droit de ces secteurs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