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sédimentologique pétrographique pétrophysique et diagénétique des réservoirs cambro ordoviciens du gisement d'el gassi sahara septentrinal 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rabah; Brahim/ Université de Franche-Comté/ Chauve,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Besançon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silicification/ sahara/ étrographie/ dissolution-pression/ diagénèse/ gisement de pétrole d'el gassi/ cambro-orclovicien/ groupe de hassi messaoud/ groupe de oued-mya/ sédimentologie de réservoir/ petrophysique/ moyennes mobites/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est consacrée au champ d'el-gassi situé au nord de la  dorsale d'amguid (sahara septentrional). l'étude pétrographique et les corrélations diagraphiques ont permis de subdiviser le cambro-ordovicien (c-o) en deus groupes :  - l'argilo-greseux. de l'oued mya et le groupe de hassi-messaoud.  chaque groupe se subdivise en plusieurs formations.  l'études également permis d'établir  une coupe synthétique de l'ensemble du c-o  et de constater l'absence du ra supérieur et des argiles d'el-gassi   l'étude diagenétique a mis en évidence plusieurs phénomènes dont la dissolution-pression est le plus important  il a été proposé un nouveau modèle d'évolution diagénétique pour les grés   du c-0 de la region.  le traitement par moyennes  glissante a permis de constater que :  - le grain maximum est un facteur déterminant dans l'écoulement des fluides;   - la bonne corrélation d'ensemble de puits à puits ;  - et ia mise en évidence de zones préférentiellement argileuses quartzitiques.   on a pu ainsi sélectionner .des techniques d'étucles (etude du grain  maximum, rapport illite-kaolinite, etc ...) qui peuvent à elles seules permettre la caracterisation de ces formations.  la stylolitisation, la fracturation, l'argilosité jouent également un rôle  important sur les qualités de réservoir.  la corrélation poros?té/perméabilité permet ie découpage des réservoirs c-0 en différents faciès pétrophysiques.   l'étude radiocristallographique montre la prépondérance de l'illite dans la    fraction argileuse du ciment et par la même de constater la différence avec le champde hassi-messaoud.  enfin, cette étude a surtout permis de proposer une direction d'extension des faciès favorables au développement du gisement.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