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Interpretation geostatistique des données de compagnes de prospection geochimique dans un environement peridiapérique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Nacer; Jamel Eddine/ Kherici, Nacer/ Université Badji Mokhtar/ </w:t>
            </w:r>
          </w:p>
        </w:tc>
      </w:tr>
      <w:tr>
        <w:trPr>
          <w:trHeight w:val="567"/>
        </w:trPr>
        <w:tc>
          <w:tcPr>
            <w:tcW w:type="dxa" w:w="3000"/>
          </w:tcPr>
          <w:p>
            <w:r>
              <w:t>Nombre de Pages</w:t>
            </w:r>
          </w:p>
        </w:tc>
        <w:tc>
          <w:tcPr>
            <w:tcW w:type="dxa" w:w="7000"/>
          </w:tcPr>
          <w:p>
            <w:r>
              <w:t>2OO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3Ocm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région nord orientale de l'algérie/ méso-cénozoiques/ trias diapirique/ des fossés d'effondrement/ minéralisations/ </w:t>
            </w:r>
          </w:p>
        </w:tc>
      </w:tr>
    </w:tbl>
    <w:p>
      <w:pPr>
        <w:pStyle w:val="Heading3"/>
      </w:pPr>
      <w:r>
        <w:t>Résumé :</w:t>
      </w:r>
    </w:p>
    <w:p>
      <w:r>
        <w:t>La région nord orientale de i'algérie, dont les secteurs  d'étude font partie, est caractérisée par de puissantes formations  méso-cénozoiques. ces derniéres sont percées en plusieurs endroits par des formations du trias diapirique et interrompues par des fossés d'effondrement. les principaux traits structuraux marquant  la région sont la subsidence, le diapirisme, les fossés  d'effondrement et les traces des differentes phases tectoniques  ayant affecté la région. ils se résument en quatre phases majeures:  - l'accumulation d'une série sédimentaire tres épaisse (subsidence)  - le diapirisme des formations triasiques  - le plissement des séries sédimentaires suivant la direction  atlasique (ne-s0)  - la création de fossés d'effondrement orientés no-se a e0.   sur le plan métallogénique, la region d'étude renferme un grand  nombre d'indices de minéralisations et de gisements ferriferes  et/ou polymétalliques présentant des relations étroites avec les  diapirs triasiques. ces gîtes, localisés dans ou a proximite des  appareils diapiriques,sont des concentrations minérales de fe,  pb, zn, cu, f, ba, sr.parmi les mineraux principaux représentant  ces minéralisations ,il y a :galène, sphalérite, hématite, cuivre gris, sidérite avec des minéraux secondaires comme la pyrite, la chalcopyrite et la marcassite.  ces minéralisations se manifestent sous plusieurs aspects  morphologiques : corps stratoïdes et substratiformes, filons,  zones filoniennes et de bréchification, filons et amas de minerai  de cu-fe-(pb-zn)-ag-au-bi, accumulations irrégulières en forme de  colonne, zone ferro-barytique avec des sulfures de pb-zn-cu,  stratiforme syndiagénétique. les niveaux stratigraphiques porteurs  de la minéralisation polymétallique et/ou ferrifére dans la région  sont les étages de : l'aptien-albien, cénomanien-turonien  inférieur, maestrichtien-campanien, eocéne supérieur et miocène  inférieur et moyen. l'âge des minéralisations varie selon les différents auteurs du crétacé supérieur au mio-pliocène avec  cependant trois époques nètallogéniques principales : laramienne  (crétacé supérieur-paléocéne), pyrénéenne ?lutétien) et atlasique  (burdigalien).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