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de la pollution hydrique et atmospherique dans la plaine ouest de la region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Saboua; Toufik/ Djabri, L/ Université Badji Mokhtar/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pollution/ hydrosphère/ atmosphère/ les oueds forcha/ sidi harb/ bouhdid/ boudjemâa/ les métaux lourds/ les polluants atmosphériques/ la concentration/ les canaux des eaux usées/ le trafic routier/ les déchets industriels/ les déchets urbains./ les eaux de surface/ </w:t>
            </w:r>
          </w:p>
        </w:tc>
      </w:tr>
    </w:tbl>
    <w:p>
      <w:pPr>
        <w:pStyle w:val="Heading3"/>
      </w:pPr>
      <w:r>
        <w:t>Résumé :</w:t>
      </w:r>
    </w:p>
    <w:p>
      <w:r>
        <w:t>Le globe terrestre, une des planètes les plus importantes du système solaire, sa surface est formée de trois éléments essentiels, le plus important est l'atmosphère, et l'hydrosphère, qui comprend l'eau et l'air, et grâces à eux les êtres-vivants peuvent vivre sur leurs territoires pour se nourrir et coexister.l'homme a posé un impact dans ces deux éléments avec ses interventions par ses activités diverses, que se soit dans le domaine industriel ou agricole et même dans la croissance démographique, qui a mené à son tour à un déséquilibre environnemental dû à la pollution d'eau et d'air. comme ce cas s'applique à la ville d'annaba, car elle représente l'un des secteurs les plus répandus d'activité industrielle et agricole, et en croissance démographique nous avons fait une étude de terrain pour connaître l'origine de la pollution dans la région, qui a été commencé en premier lieu du plaine ouest d'annaba, en suivant les méthodes ci-après : on a fait une analyse chimique des eaux de surface par des échantillons de 2009 et a été formés par deux compagnes (sorties), une en février et l'autre en juillet, sur les oueds de : oued el-forcha, sidi harb, oued bouhdid, et oued boudjemaa).quant aux analyses chimiques des airs nous avons pris des échantillons du centre de contrôle de qualité alréenne (sama safia), pendant la période du deuxième semestre du 2002, jusqu'au premier semestre du 2004. après que nous avons pris cette analyse nous l'avons traduit en des histogramme de variation des concentration des éléments  qui nous a conclu l'existence des éléments chimiques (métaux lourds, le phosphate et le nitrite) ont causés la pollution des vallées par les canaux des eaux usées et les décharges, et même par les activités agricoles, mais sur le niveau de l'air par les polluants atmosphérique primaires (les monoxydes de carbone, et les poussières) c'était à cause des gaz des usines et des voitures. donc cette pollution présente une menace majeure l'entourage de la région, et en grande partie sur la santé et la vie des habitants.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