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Etude des conditions de protection des ouvrages de captage dans la plaine de annaba contre l'avance du biseau sale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Saaidia Bachir/ Université Badji Mokhtar/ Chaab, 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94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Magister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1992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eau/ region d'annaba/ la pollution par l'evencée du biseau  salé/ caracteristiques  géologiques/ </w:t>
            </w:r>
          </w:p>
        </w:tc>
      </w:tr>
    </w:tbl>
    <w:p>
      <w:pPr>
        <w:pStyle w:val="Heading3"/>
      </w:pPr>
      <w:r>
        <w:t>Résumé :</w:t>
      </w:r>
    </w:p>
    <w:p>
      <w:r>
        <w:t xml:space="preserve">La consommation croissante d'eau dans la région d`annaba a  conduit à une surexploitation de le nappe des graviers, surtout dans  le secteur appeler "les salines". l'e×ploitation  des forages,  concentrés,  dans cette partie de la nappe est soumise a une   contrainte importante qu'est la pollution par l'evencée du biseau  salé.  cette partie de la plaine a fait l'objet d'une étude  cétailiee qui a permis de definir les caracteristiques  géologiques, structurales, hydroclimatologiques,hydrogéologiques,   hydrogeochimiques et hymrodynamiques.  le climat de la région est mèditerraneen avec ces  précipitations moyennes de 620 mm. une température de 17°c. et des  une èvapotranspiration réelle et potentielle respectivement de 550  mm/an et de 680 mm/an, calculées avec la formule empirique de lurc.    l'apport annuel muyen de l'oued seybouse est de 1304m3/s.cette valeur ne peut  être qu'approximative car les seriesétudiées n'étant pas complète et doivent être utilisées avec précaution.  et ?siva?t être utiïiseeles sérzee étudiées  avec précaution.  l 'histoire géologique de la pleine d'annaba remonte  probablement au debut du miocene supérieur  qui coincide avec la  régression de la mer miocène vers le nord. la géometrie des fosses  a largement corditionné le remplissage par des apports de   conglomérats. le phénomène de subsidence est confirmé a la surface  par l'absence totale de niveau de terrasses 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