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pétrographique et geochimique des formations métamorphiques et des roches encaissantes des minéralisations ferriféres du massif de bou maiza terminaison SW du massif de l'edough ne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Mechati, Mehdi/ Hammor, Dalila/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géochimie/ roches métapélitiques/ roches métabasiques/ mylonites/ pétrographie/ </w:t>
            </w:r>
          </w:p>
        </w:tc>
      </w:tr>
    </w:tbl>
    <w:p>
      <w:pPr>
        <w:pStyle w:val="Heading3"/>
      </w:pPr>
      <w:r>
        <w:t>Résumé :</w:t>
      </w:r>
    </w:p>
    <w:p>
      <w:r>
        <w:t>La région de bou-maïza située à l'extrême sud-ouest de du massif de l'edough (ne algérien) est constituéeessentiellement par des roches métapélitiques et métabasiques les métapélites occupent une grande surface d'affleurements qui couvrent la presque totalité du massif du bou-maïza ; il s'agit : des micaschistes à grenat, disthène et staurotide,micaschistes à grenat, séricitoschistes à grenat et carbonates les formations métapélitiques sont représentées par des micaschistes à grain fin à microstructure porphyroblastique à grenat, staurotide et disthène. tous les silicates d'alumine sont des blastes de forme sphérique à allongée sigmoïde, isolés au sein d'amas micacés, le tout nageant dans une matrice à grain fin à quartz, petit plagioclase, mica blanc et très peu de biotite brun pâle. les micaschistes qui présentent une déformation intense constitués par une alternance de lits de quartz et des lits de micas (muscovite et biotite) présentent une association minéralogique à grenat avec, disthène, staurotide, petit plagioclase, rutile prismatique + tourmaline + magnétite. cette description pétrographique montre une paragenèse typiqued'une paragenèse de moyenne température env. 550°c.</w:t>
        <w:br/>
        <w:br/>
        <w:t>d'autres roches pélitiques sont très déformées et peuvent représentées de véritable mylonite montrant une paragenèse à quartz, calcite, muscovite, grenat, chlorite, biotite + rutile.dans ces roches complètement mylonitisées, les gros cristaux de grenat sont complètement craquelés. le produit de remplissage de ces craquelures consiste en de grandes lamelles de chlorite verte à biréfringence bleutée (type pennine). les formations gabbroïques du massif de bou-maïza constituent des affleurements métriques, et présentent une paragenèse à amphibole, plagioclase, clinopyroxène, zoïsite ± rutile ± sphène et très peu de quartz réactionnel. l'ensemble des roches gabbroïques étudié  sont subéquantes et ne sont pas déformées excepté le métagabbro mylonitique où les blastes oeillés de hornblende sont préservés dans des lits polycristallins de  oïsite.les amphibolites sont constituées d'amphibole type actinote-trémolite et hornblende avec surtout zoïsite se présentant sous diverses formes. beaucoup de plagioclase associé à peu de quartz non réactionnel, sphène et rutile. la plupart des amphibolites sont déformées. des lits plagioclasiques avec 90% de plagioclase et 10% de quartz alternent avec des lits de hornblende ou d'actinote. certaines amphibolites sont biminérales constituées uniquement de trémolite et de zoïsite sans quartz, ni plagioclase.l'étude géochimique de ces roches métabasiques de la région de bou-maïza, montre que qu'ils étaient des roches gabbroïques de type tholeiitique océanique.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