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Qualite des eaux de la vallée de la seybouse dans sa partie aval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Samira/ Djabri, Larbi/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la vallée de la seybouse/ néofacteurs de pollution/ </w:t>
            </w:r>
          </w:p>
        </w:tc>
      </w:tr>
    </w:tbl>
    <w:p>
      <w:pPr>
        <w:pStyle w:val="Heading3"/>
      </w:pPr>
      <w:r>
        <w:t>Résumé :</w:t>
      </w:r>
    </w:p>
    <w:p>
      <w:r>
        <w:t>Qualité des eaux de la vallée de la seybouse dans sa partie aval : impacts des néofacteurs de pollution. resume la basse seybouse est située dans le nord-est algérien entre bouchegouf et annaba. la région étudiée a cause d'un  developpement urbain anarchique et d'une industrie particulièrement polluante, voit son environnement se dégrader de manière significative. l'évaluation de l'état de l'oued seybouse repose sur la connaissance exacte de l'état du milieu et détermine la relation e ntre les rejets et la qualité des eaux. au cours de l'année 2007, trois compagnes de prélèvements ont été réalisées (mois de janvier, avril et juin). ces dernières ont portés sur les eaux de surface et les eaux de la nappe superficielle en vue de déterminer la source et la concentration des éléments chimiques. l'analyse hydrochimique et biologique, nous avons permis de déterminer l'origine naturelle, industrielle ou urbaine du chimisme des eaux de surface et des eaux souterraines de la région d'étude. les résultats des analyses ont montrées que les eaux de l'oued seybouse et les eaux de la nappe superficielle affectées par plusieurs processus de pollution, naturelle (des teneurs élevées en sels minéraux dus au lessivage des formations géologique), urbaine, industrielle et agricole (fortes concentrations en no2, nh4, po4 et k et la présence de certaine bactérie avec des valeurs élevées).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