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ressource hydrique dans la region d'el ouenza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Harami; Rima/ Djabri, Larbi/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ouenza/ heterogene/ tebessa/ l'alimentation/ eau potable/ souk ahras/ la ressource/ </w:t>
            </w:r>
          </w:p>
        </w:tc>
      </w:tr>
    </w:tbl>
    <w:p>
      <w:pPr>
        <w:pStyle w:val="Heading3"/>
      </w:pPr>
      <w:r>
        <w:t>Résumé :</w:t>
      </w:r>
    </w:p>
    <w:p>
      <w:r>
        <w:t>En 1949 la mine d'el ouenza a connu un véritable développement par une mécanisation de l'exploitation ; et à partir de ce moment que l'agglomération d'el ouenza a commencé a sedéveloppé. actuellement cette ville se trouve devant un problème de distribution d'eau potable qui et due a une négligence du paramètre population quantité d'eau distribue ; et au manque très significatif des ressource en eau. le travail réalisé donne un aperçu sur les potentialités hydrique de la région d el ouenza. pour cela nous avons procédé comme suit : après un aperçu sur la géologie de la région caractérise par l'affleurement deformations hétérogènes riches en minéraux salifères, une réinterprétation de l'étude géophysique a été faite et montre une discontinuité doublée d'une hétérogénéité des aquifères présents dans la région. les valeurs de résistivités obtenues confirment la particularité de ces eaux (eaux fortement minéralisées).l'estimation des paramètres climatiques a été réalisé au nivaux des stations de tébessa et soukahras car ne disposant de station météorologique dans la région d'étude, la région possède un climat semi aride .d'après l'observation desanalyse chimique reporté sur piper les eaux des forages se répartissent selon le pole chlorurées sulfatée calcique ou magnésien ; monterent une origine saharienne des eaux.pour palier a ce manque d'eau l'alimentation de la ville d'el ouenza se fait à partir des région  imitrophes et des transferts d'eau se font à partir de chéria et du barrage de ain dalia avec une quantité de 9000m3, cette quantité devra augmenter avec la population car il ya un accroissement de cette dernière.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