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hydrogéologique et modelisation du système aquifere d'el eulma ain lahdjar région est de setif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Boudoukha; Abderrahmane/ Université de Besançon/ Mania,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Besançon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géophysique/ modèle mathématique/ géologie/ hydroclimatologie/ plaine alluviale/ piézamétrie/ bilan hydrologique/ hydrogéologie/ hydrochimie/ zone semi-aride/ </w:t>
            </w:r>
          </w:p>
        </w:tc>
      </w:tr>
    </w:tbl>
    <w:p>
      <w:pPr>
        <w:pStyle w:val="Heading3"/>
      </w:pPr>
      <w:r>
        <w:t>Résumé :</w:t>
      </w:r>
    </w:p>
    <w:p>
      <w:r>
        <w:t>L'eau est l'un des principaux facteurs limitant la mise en valeur de la région des hautes plaines sétifiennes. pour l'évaluation de cette ressource , plusieurs études ont déja été réalisées soit  : à l'echelle régionale avec la construction de barrages et la réalisation de forages pour capter les eaux souterrain ; à l'echelle plus réduite , afin de résoudre des problèmes particuliers d'adduction d'eau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