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d'un modèle pour l'évaluation des débits d'eau dans un bassin versant non jaugé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Bouchebcheb; Abdelmadjid/ Khanchoul, Kamel/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eau/ hydrologique/ bassin/ barrage/ oued bougous/ oued mellah/ </w:t>
            </w:r>
          </w:p>
        </w:tc>
      </w:tr>
    </w:tbl>
    <w:p>
      <w:pPr>
        <w:pStyle w:val="Heading3"/>
      </w:pPr>
      <w:r>
        <w:t>Résumé :</w:t>
      </w:r>
    </w:p>
    <w:p>
      <w:r>
        <w:t>La présente étude tente d'estimer la ressource en eau du sous-bassin de l'oued bougous site (236 km2) en introduisant une étude de modélisation hydrologique de ce bassin , de l'oued mellah (551 km2) est pris comme bassin versant de référance pour calage du modèle en vue de valider le modèle par une comparaison des volumes mesurés et estimés .le modèle appliqueé dans ce travail est celui du wms(watershed modeling system ) le choix du barrage au niveau du site 11 , situé en amont du barrage de mexenne .par ailleurs , ce travail de recherche s'inscrit dans le champ intermédiaire entre l'hydrologie et les approches spatiales il se nourrit de l'aspect de développement technique associe à l'utilisation des images de télédétection , des modèles numérique de terrain et du sigpour caractérisés l'espace hydrologique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