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l'ètude hydogèologique hydrochimique et vulnèrabilitè à la pollution d'un système aquifère karstique en zone semi aride cas du plateau  de chèria n e algèrien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Baali; Fethi/ Kherici, Nacer/ Université Badji Mokhtar/ </w:t>
            </w:r>
          </w:p>
        </w:tc>
      </w:tr>
      <w:tr>
        <w:trPr>
          <w:trHeight w:val="567"/>
        </w:trPr>
        <w:tc>
          <w:tcPr>
            <w:tcW w:type="dxa" w:w="3000"/>
          </w:tcPr>
          <w:p>
            <w:r>
              <w:t>Nombre de Pages</w:t>
            </w:r>
          </w:p>
        </w:tc>
        <w:tc>
          <w:tcPr>
            <w:tcW w:type="dxa" w:w="7000"/>
          </w:tcPr>
          <w:p>
            <w:r>
              <w:t>146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vulnérabilité/ hydogèologique/ la pollution/ karstique/ chèria n.e. algèrien/ </w:t>
            </w:r>
          </w:p>
        </w:tc>
      </w:tr>
    </w:tbl>
    <w:p>
      <w:pPr>
        <w:pStyle w:val="Heading3"/>
      </w:pPr>
      <w:r>
        <w:t>Résumé :</w:t>
      </w:r>
    </w:p>
    <w:p>
      <w:r>
        <w:t>La pénurie d'eau est devenue un problème crucial vécu par toutes les sociétés, et en particulier, celles des pays en voie de développement. en effet, l'accroissement des populations et le développement des agglomérations, des unités industrielles et des terres cultivées ont eu pour corollaire une dégradation de la qualité des eaux souterraines et une</w:t>
        <w:br/>
        <w:br/>
        <w:t>baisse très significative des réserves qui représentent parfois les seules ressources d'eau pour l'alimentation des populations. le présent travail, tente après une analyse de la situation actuelle du terrain, de mieux cerner les caractéristiques du complexe aquifère et les risques de pollution des eaux souterraines du plateau de chéria, situer a l'extrême est algérien où règne un climat semi aride. cette étude est basée sur l'élaboration de l'inventaire des sources de pollution en tenant compte de plusieurs facteurs, tels que la contamination par les eaux usées et l'élevage des animaux, ainsi que des conditions climatiques. l'exploitation des eaux souterraines à partir des aquifères carbonatées est à présent</w:t>
        <w:br/>
        <w:br/>
        <w:t>la seule ressource pour répondre aux besoins en eau, pour la consommation humaine, industrielle et agricole dans la région. ces dernières années, une grande activité agricole et para agricole se sont développés dans la région entraînant un accroissement des besoins en eau et une dégradation de la qualité de la ressource. la présente étude montre l'existence d'une dépression du niveau piézométrique et des concentrations élevées en nitrates dues aux activités anthropiques. des valeurs de 80 à 120mg/l ont été obtenus dans de nombreux puits captant la nappe. cette situation nous a conduit a penser sérieusement à la protection de l'aquifère principal parle bais de la cartographie de ça vulnérabilité en utilisant des méthodes réservées au milieu karstique et fissuré et qui ont révéler l'existence d'une zone très vulnérable au sud de la région de chéria.</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