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de la geophysique a l' etude hydrogeologique de la zone mercurielle nord numidique azzaba determination du degre de pollution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Moussa/ Kherici, Nacer/ Universite BADJI / </w:t>
            </w:r>
          </w:p>
        </w:tc>
      </w:tr>
      <w:tr>
        <w:trPr>
          <w:trHeight w:val="567"/>
        </w:trPr>
        <w:tc>
          <w:tcPr>
            <w:tcW w:type="dxa" w:w="3000"/>
          </w:tcPr>
          <w:p>
            <w:r>
              <w:t>Nombre de Pages</w:t>
            </w:r>
          </w:p>
        </w:tc>
        <w:tc>
          <w:tcPr>
            <w:tcW w:type="dxa" w:w="7000"/>
          </w:tcPr>
          <w:p>
            <w:r>
              <w:t>150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la geophysique/ hydrogeologique/ determination/ azzaba / </w:t>
            </w:r>
          </w:p>
        </w:tc>
      </w:tr>
    </w:tbl>
    <w:p>
      <w:pPr>
        <w:pStyle w:val="Heading3"/>
      </w:pPr>
      <w:r>
        <w:t>Résumé :</w:t>
      </w:r>
    </w:p>
    <w:p>
      <w:r>
        <w:t>La contamination de l'environnement par le mercure a fait l'objet de plusieurs études en algérie et dans le monde.</w:t>
        <w:br/>
        <w:br/>
        <w:t xml:space="preserve">notre contribution consiste à donner un aperçu géologique, géophysique, hydrogéologique, hydrochimique de la zone mercurielle de azzaba et de quantifier la pollution de l'environnement de azzaba par le mercure.  les gisements de mercure de la zone nord numidique sont situés sur le flanc nord de la chaîne calcaire, au sud de la ville de azzaba, nord-est algérie.  les différents indices minéralisés affleurant dans la région de azzaba sont classés en poly métalliques (pb, zn, cu) et mercuro poly métalliques (hg, pb, zn, cu). l'étude géophysique à travers les différentes méthodes a permis de mettre en évidence les deux nappes aquifères qui caractérisent la région. la nappe phréatique oligocène et la nappe profonde palécène-eocène, qui sont séparées par les roches imperméables du lutétien-priabonien, caractérisé par les microbrèches calcaires, les argiles et les calcaires et représentant la minéralisation mercurielle.  la géochimie de la région de azzaba, a montré que le mercure de la région présente un coefficient de migration moyen, par rapport à d'autres éléments. </w:t>
        <w:br/>
        <w:br/>
        <w:t>les eaux souterraines de la région révèlent trois principaux faciès le bicarbonaté calcique, le sulfaté calcique et le chloruré magnésien. le  calcul des indices de saturation par le logiciel phreeqc  a montré que  les eaux de la région sont en sous saturation par rapport à la halite et par endroits en sursaturation par rapport au gypse et à l'anhydrite. les minéraux carbonatés sont en sursaturation dans les eaux et tendent à se précipiter sous forme de calcite, d'aragonite et  iculièrement de dolomie. elles sont sous saturées en hydroxyde de plomb et en sulfates de plomb et sont sursaturées en pbco3. les eaux sont sursaturées par rapport au znco3 et zn(oh)2. le complexe de mercure de azzaba génère une pollution atmosphérique et une autre hydrique. les eaux de la nappe phréatique oligocène présentent des teneurs élevées en hg par rapport à celles de la nappe profonde paléocè-eocène. les eaux de surfaces de la région présentent des valeurs très élevées en mercure, dépassant les normes tolérées. la contamination des points situés en amont de la source de pollution est la preuve évidente d'une pollution atmosphérique. les teneurs excessives en hg dans la nappe oligocène ne sont pas le résultat uniquement du lessivage des formations géologiques encaissantes, mais aussi le résultat des rejets hydriques de l'usine. l'imprégnation de la population de azzaba et particulièrement les travailleurs de l'usine est indéniable. en effet les teneurs en mercure inorganiques retrouvées dans les urines des travailleurs, ainsi que dans ceux des écoliers de azzaba, vivants dans le voisinage de l'usine de mercure nous laisse tirer la sonnette d'alarme. les signes cliniques  d'une telle contamination sont bien visibles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