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Vulnérabilité aux inondations en milieu urbain cas de la ville de annaba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Beloulou; Laroussi/ Boukhmis, Kaddour/ </w:t>
            </w:r>
          </w:p>
        </w:tc>
      </w:tr>
      <w:tr>
        <w:trPr>
          <w:trHeight w:val="567"/>
        </w:trPr>
        <w:tc>
          <w:tcPr>
            <w:tcW w:type="dxa" w:w="3000"/>
          </w:tcPr>
          <w:p>
            <w:r>
              <w:t>Nombre de Pages</w:t>
            </w:r>
          </w:p>
        </w:tc>
        <w:tc>
          <w:tcPr>
            <w:tcW w:type="dxa" w:w="7000"/>
          </w:tcPr>
          <w:p>
            <w:r>
              <w:t>320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annaba/ urbanisation/ risque d’inondation/ pluies torrentielles/ crue de projet/ capacité d’écoulement/ bassin de rétention/ barrage écrêteur de crue/ corrections/ PPRI./ </w:t>
            </w:r>
          </w:p>
        </w:tc>
      </w:tr>
    </w:tbl>
    <w:p>
      <w:pPr>
        <w:pStyle w:val="Heading3"/>
      </w:pPr>
      <w:r>
        <w:t>Résumé :</w:t>
      </w:r>
    </w:p>
    <w:p>
      <w:r>
        <w:t>Le risque d'inondation est, de très loin, le risque naturel le plus présent sur la ville de annaba. pendant longtemps, ce risque a été considéré par les autorités locales sous l'angle du phénomène dangereux (l'aléa), sans autant s'intéresser à la vulnérabilité des éléments exposés (enjeux). malgré la multiplicité des études qui débouchent, le plus souvent, sur des solutions ponctuelles à caractère structurel, peu d'entre elles adoptent une démarche globale pour garantir un minimum de sécurité. dans le cadre de ce travail, nous avons examiné la question des inondations en termes de facteurs naturels, liés aux spécificités climatiques et géomorphologiques de la zone d'étude (pluies torrentielles, pentes fortes génératrices de fortes vitesses d'écoulement, sols imperméables non protégés sur les versants…) et d'impacts anthropiques liés à l'urbanisation  et l'aménagement de l'espace (réduction de la perméabilité des sols au niveau des plaines  d'accumulation des eaux, constructions sur les versants et à proximité des lits mineurs des cours d'eau). l'objectif recherché est de proposer des solutions permettant de répondre, à la  fois, à l'exigence de protection et de prévention et à la préservation des enjeux dans la plaine  d'inondation. le croisement des résultats des calculs hydrologiques (pluies et crues de projet) et hydrauliques (capacité d'écoulement du lit des oueds et des ouvrages hydrauliques actuels) a mis en lumière que toutes les solutions de confortements de berges, par endroits nécessaires, n'assurent que des protections ponctuelles et ne semblent pas abréger le calvaire de la population face à des inondations de faible à moyenne intensités (intervalle de récurrence inférieur à 20 ans). la synthèse de l'ensemble des données et des informations recueillies sur la zone d'étude favorise le recours aux solutions, à la fois, structurelles (corrections des lits d'oueds, construction de bassins de rétention et d'un barrage collinaires d'écrêtement de crues, correction torrentielle) et surtout non structurelles (proposition d'élaboration d'un ppri pour la ville de annaba) dans le cadre du développement durable de la wilaya. l'ensemble des données peut être intégré dans un système d'information géographique (sig), qui constitue un outil de représentation, de mise en relation et d'aide à la décision à destination des chercheurs et des autorités en charge de la prévention des risques par  aménagement urbain et la gestion d'une crise.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