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de detection et de classification de défauts de surface des toles d'acier etamees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Talai; Abdelouaheb/ Doghmane,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toles d'acier etamees/ Système de detection/ </w:t>
            </w:r>
          </w:p>
        </w:tc>
      </w:tr>
    </w:tbl>
    <w:p>
      <w:pPr>
        <w:pStyle w:val="Heading3"/>
      </w:pPr>
      <w:r>
        <w:t>Résumé :</w:t>
      </w:r>
    </w:p>
    <w:p>
      <w:r>
        <w:t>objectif est surtout de voir s'il  existe des limites à l'approche système expert et si elle a  une influence sur l'art de programmation puisque le temps  de traitement demeure la préoccupation majeure qu'il faut  toujours tenter d'amé1iorer.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