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Resolution d'un problème de satisfaction de contraintes par une approche multi-agents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Ounnas; Hadia/ University badji mokhtar/ Babes, Mlika/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probleme de satisfaction/ contrainte/ agents/ </w:t>
            </w:r>
          </w:p>
        </w:tc>
      </w:tr>
    </w:tbl>
    <w:p>
      <w:pPr>
        <w:pStyle w:val="Heading3"/>
      </w:pPr>
      <w:r>
        <w:t>Résumé :</w:t>
      </w:r>
    </w:p>
    <w:p>
      <w:r>
        <w:t>Objectif dans ce travail est de résoudre le problè  multi-agents. Notre methode de resolution co  où un agent du système jo  contexte associé à sa varia e e s q  où cette variable est incluse. La co  elle est réalisée via une mémoire partagée, en outre,  un choix semi-intelligent de la valeur à instancier,  ce qui apporte du nouveau p p  me de satisfaction de contraintes  nsiste à concevoir un système  ue le rôle dune variable du CSP; chaque agent  bl t 1 ue le domaine des valeurs possibles et les  mmunication entre ces agents est indirecte,  les agents s'instancient en  et donc sans faire appel au  ar ra port aux approches distribuées déjà proposées.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