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d'applications AOP par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Metai; Hafiza/ Laskri, Mohamed tayeb/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Uml/ AOP/ AspectJ/ Diagramme de séquence./ </w:t>
            </w:r>
          </w:p>
        </w:tc>
      </w:tr>
    </w:tbl>
    <w:p>
      <w:pPr>
        <w:pStyle w:val="Heading3"/>
      </w:pPr>
      <w:r>
        <w:t>Résumé :</w:t>
      </w:r>
    </w:p>
    <w:p>
      <w:r>
        <w:t>D'un autre côté, UML est un langage de modélisation universel utilisé pour spéci?er,  constmire et docnmenter les logiciels des systèmes. Il présente des mécanismes d'extension  de façon à modéliser des spéci?cités des logiciels et en particulier, les nouveaux concepts de  Yorienté aspect décrits dans Aspectl.  En vue depermettne le passage entre ces deux modèles, et faire béné?cier les  développeurs de leurs avantages, nous avons développé dans le cadre de ce mémoire, un outil  « MOD_AJUML » , forme d'un ensemble de modules nécessaires à la visualisation de  programme écn`t en Aspeci à Valde du diagramme de séquence d”UML. Ceci permet  d”offrir une vision claire, facile à comprendre et à interpréter le comportement d'm  programme orienté aspect.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