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d'un systeme hypermedia adaptatif dynamique a base d'opntologie (hadyat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Mahnane; Lamia/ Laskri, M.T./ </w:t>
            </w:r>
          </w:p>
        </w:tc>
      </w:tr>
      <w:tr>
        <w:trPr>
          <w:trHeight w:val="567"/>
        </w:trPr>
        <w:tc>
          <w:tcPr>
            <w:tcW w:type="dxa" w:w="3000"/>
          </w:tcPr>
          <w:p>
            <w:r>
              <w:t>Nombre de Pages</w:t>
            </w:r>
          </w:p>
        </w:tc>
        <w:tc>
          <w:tcPr>
            <w:tcW w:type="dxa" w:w="7000"/>
          </w:tcPr>
          <w:p>
            <w:r>
              <w:t>87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arabe français englais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communication/ ontologie/ Hypermédia/ adaptabilité/ modèle apprenant/ smil xml/ activité pédagogique/ </w:t>
            </w:r>
          </w:p>
        </w:tc>
      </w:tr>
    </w:tbl>
    <w:p>
      <w:pPr>
        <w:pStyle w:val="Heading3"/>
      </w:pPr>
      <w:r>
        <w:t>Résumé :</w:t>
      </w:r>
    </w:p>
    <w:p>
      <w:r>
        <w:t>Dans l’enseignement traditionnel, les interactions entre apprenants et enseignants sont multisupport (dessin au tableau, polycopiés, documents audio-visuels), multimodales (paroles,gestes, postures, regard) et adaptatives (l’enseignant modifie le déroulement de son cours pourrépondre aux questions). Une des difficultés pour l’enseignant consiste à savoir adapter nonseulement le contenu d’un cours à différents niveaux d’apprenants, mais aussi lacommunication de ce cours à des apprenants ayant des niveaux très différents. Vis à visde cette multi modalité et du caractère adaptatif de ces interactions humaines, les outilsactuels des environnements interactifs pour l'apprentissage humain (EIAH) semblent limités.Afin d’améliorer l’adaptabilité et motiver l’apprenant, nous proposons le systèmeHADYAT (système Hypermédia Adaptatif DYnamique A base d’onTologie) qui est constituédes composants standards des hypermédias adaptatifs dynamiques et les hypermédiasgénérant des activités pédagogiques : modèle du domaine, modèle de l’apprenant, modèle desactivités pédagogiques et la base des documents multimédias. Par couplage avec les systèmestuteurs intelligents émotionnel et les systèmes auto compositions d’un document hypermédiaà base d’ontologie. Les hypermédias adaptatifs dynamiques sont fondés sur des informationsprovenant de sources hétérogènes. La réutilisation, la communication, le partage et la</w:t>
        <w:br/>
        <w:br/>
        <w:t>recherche d’information est des enjeux des hypermédias adaptatifs dynamiques. En effet,’ontologie est une solution pour répondre à un besoin de modélisation et de représentation.Notre approche nécessite de représenter différents types de connaissance (modèle dudomaine, modèle de l’apprenant, modèle d’adaptation, modèle d’évaluation et modèle de</w:t>
        <w:br/>
        <w:br/>
        <w:t>synchronisation). La séparation de ces différentes catégories de connaissance facilite leursévolutions et leurs maintenances.Pour supplanter la richesse de communication humaine, ce système doit enrichir lesnteractions homme machine par une communication adaptative (conseil adaptatif, explicationadaptative, simulation, question adaptative et geste émotionnel).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