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de reconnaissance neuro-markovienne pour la parole arabe isolée basé sur une segmentation floue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Lazli; Lilia/ Sellami,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Bbibliogr.- Résumé en  français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logique/ recormaiseance dela  parole arabe/ analyse spectrale/ </w:t>
            </w:r>
          </w:p>
        </w:tc>
      </w:tr>
    </w:tbl>
    <w:p>
      <w:pPr>
        <w:pStyle w:val="Heading3"/>
      </w:pPr>
      <w:r>
        <w:t>Résumé :</w:t>
      </w:r>
    </w:p>
    <w:p>
      <w:r>
        <w:t>Lintelligence Artiicontinue de. coniiaitre des développcmentimportants dans le d-:miaine de ?a modélisation des processiis ccgniti. des ar-:es i ntéressant de ees clêveloppements est Forientation vers.approchesi hybricies qui incorporent plusieurs paradigmes dans un même systems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