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orientée modèles pour le développement des systèmes temps réel et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Kimour; Mohamed-Tahar/ Mammeri, Zoubir/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bibliogr.f.f.154.159._ Résumé en englais,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MDA/ Uml/ rup/ système temps réel et embarqué/ cas d'utilisation/ modèle d'objet/ </w:t>
            </w:r>
          </w:p>
        </w:tc>
      </w:tr>
    </w:tbl>
    <w:p>
      <w:pPr>
        <w:pStyle w:val="Heading3"/>
      </w:pPr>
      <w:r>
        <w:t>Résumé :</w:t>
      </w:r>
    </w:p>
    <w:p>
      <w:r>
        <w:t>La complexité et Fimportance sans cesse croissantes des systèmes temps réel et emoarques  nécessitent Futilisation de nouvelles approches de développement de ces systèmes. D'un côté, on a  besoin de définir, pour les développeurs, des niveaux d'abstraction de nature à se préoccuper plus  des concepts et différentes vues du système et moins sur son implémentation. D'un autre côté, fapproche de développement doit fournir les supports nécessaires à Fautomatisation, le contrôle de  cohérence, et la vérification, et ainsi réduire les efforts et les coûts de développement de tels  systèmes. La dernière initiative de l'OMG, appelée MDA, met en avant liidée d'utiliser une  combinaison du paradigme des modèles et les diverses technologies utilisées, ain d`offrir des  solutions à ces challenges.  mfm fhaw nréinre une annroche orientée modèles pour le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