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Optimisation du traitement des requêtes dans un environnement de bases de données distribuées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Iratni; Rezki/ Université de Laval/ </w:t>
            </w:r>
          </w:p>
        </w:tc>
      </w:tr>
      <w:tr>
        <w:trPr>
          <w:trHeight w:val="567"/>
        </w:trPr>
        <w:tc>
          <w:tcPr>
            <w:tcW w:type="dxa" w:w="3000"/>
          </w:tcPr>
          <w:p>
            <w:r>
              <w:t>Nombre de Pages</w:t>
            </w:r>
          </w:p>
        </w:tc>
        <w:tc>
          <w:tcPr>
            <w:tcW w:type="dxa" w:w="7000"/>
          </w:tcPr>
          <w:p>
            <w:r>
              <w:t>161f.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28 cm</w:t>
            </w:r>
          </w:p>
        </w:tc>
      </w:tr>
      <w:tr>
        <w:trPr>
          <w:trHeight w:val="567"/>
        </w:trPr>
        <w:tc>
          <w:tcPr>
            <w:tcW w:type="dxa" w:w="3000"/>
          </w:tcPr>
          <w:p>
            <w:r>
              <w:t>Notes Générales</w:t>
            </w:r>
          </w:p>
        </w:tc>
        <w:tc>
          <w:tcPr>
            <w:tcW w:type="dxa" w:w="7000"/>
          </w:tcPr>
          <w:p>
            <w:r>
              <w:t xml:space="preserve">bibliogr. - Résumé en français </w:t>
            </w:r>
          </w:p>
        </w:tc>
      </w:tr>
      <w:tr>
        <w:trPr>
          <w:trHeight w:val="567"/>
        </w:trPr>
        <w:tc>
          <w:tcPr>
            <w:tcW w:type="dxa" w:w="3000"/>
          </w:tcPr>
          <w:p>
            <w:r>
              <w:t>Diplôme</w:t>
            </w:r>
          </w:p>
        </w:tc>
        <w:tc>
          <w:tcPr>
            <w:tcW w:type="dxa" w:w="7000"/>
          </w:tcPr>
          <w:p>
            <w:r>
              <w:t>Maitre es Sciences</w:t>
            </w:r>
          </w:p>
        </w:tc>
      </w:tr>
      <w:tr>
        <w:trPr>
          <w:trHeight w:val="567"/>
        </w:trPr>
        <w:tc>
          <w:tcPr>
            <w:tcW w:type="dxa" w:w="3000"/>
          </w:tcPr>
          <w:p>
            <w:r>
              <w:t>Etablissement</w:t>
            </w:r>
          </w:p>
        </w:tc>
        <w:tc>
          <w:tcPr>
            <w:tcW w:type="dxa" w:w="7000"/>
          </w:tcPr>
          <w:p>
            <w:r>
              <w:t>Laval</w:t>
            </w:r>
          </w:p>
        </w:tc>
      </w:tr>
      <w:tr>
        <w:trPr>
          <w:trHeight w:val="567"/>
        </w:trPr>
        <w:tc>
          <w:tcPr>
            <w:tcW w:type="dxa" w:w="3000"/>
          </w:tcPr>
          <w:p>
            <w:r>
              <w:t>Année de Soutenance</w:t>
            </w:r>
          </w:p>
        </w:tc>
        <w:tc>
          <w:tcPr>
            <w:tcW w:type="dxa" w:w="7000"/>
          </w:tcPr>
          <w:p>
            <w:r>
              <w:t>1990</w:t>
            </w:r>
          </w:p>
        </w:tc>
      </w:tr>
      <w:tr>
        <w:trPr>
          <w:trHeight w:val="567"/>
        </w:trPr>
        <w:tc>
          <w:tcPr>
            <w:tcW w:type="dxa" w:w="3000"/>
          </w:tcPr>
          <w:p>
            <w:r>
              <w:t>Sujet(s)</w:t>
            </w:r>
          </w:p>
        </w:tc>
        <w:tc>
          <w:tcPr>
            <w:tcW w:type="dxa" w:w="7000"/>
          </w:tcPr>
          <w:p>
            <w:r>
              <w:t xml:space="preserve">environnement/ bases de données distribuées/ </w:t>
            </w:r>
          </w:p>
        </w:tc>
      </w:tr>
    </w:tbl>
    <w:p>
      <w:pPr>
        <w:pStyle w:val="Heading3"/>
      </w:pPr>
      <w:r>
        <w:t>Résumé :</w:t>
      </w:r>
    </w:p>
    <w:p>
      <w:r>
        <w:t>Le but du traitement d'une requête distribuée est de fournir la réponse  en réduisant au maximum le coût de la requête. Il est démontré que le  fait de réduire la quantité de données à transmettre dans le réseau  diminue considérablement le coût de la requête. Les requêtes prises en  considération sont relationnelles et constituées uniquement de clauses de  jointure. Deux phases de traitement influencent le coût de la requête: la  phase d`identification des copies et la phase d'exécution des jointures. Les  jointures sont exécutées à l`aide de semi-jointures, ce qui réduit la  quantité de données ? transmettre. Plusieurs algorithmes heuristiques ont  été proposés qui fournissent chacun des stratégies de semi-jointures plus  ou moins efficaces. Dans la présente thèse, nous en présenterons quatre et  nous apporterons des améliorations majeures à deux d'entre eux. De plus,  nous proposerons un algorithme heuristique assez performant pour  l'identification des copies.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