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Définition dénotationnelle de a.r.l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Habbas; Zineb/ Université Houari Boumédienne/ Benyelles, C.b./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bibliogr.-Rérumé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angage applicati/ des problème lié à  l'environnement/ </w:t>
            </w:r>
          </w:p>
        </w:tc>
      </w:tr>
    </w:tbl>
    <w:p>
      <w:pPr>
        <w:pStyle w:val="Heading3"/>
      </w:pPr>
      <w:r>
        <w:t>Résumé :</w:t>
      </w:r>
    </w:p>
    <w:p>
      <w:r>
        <w:t>nous présentons A.R.L. langage applicatif avec une  relationnelle des données.  tre de ce document décrit de manière informelle les  fonctions de ce langage, ainsi que ses limitations.  1chapitre rappelle certaines méthodes de description de  t plus particulièrement les fondements et le formalisme  dénotationnelle que nous avons adoptée pour décrire A.R.L. 2 chapitre regroupe la description de la sémantique statique  du langage ainsi qu'une proposition d'une syntaxe concrète.  et dernier 3chapitre, consacré plus particulièrement à  problèmes liés à l'environnement, met en évidence le paral-  définîtion formelle et l'implémentation sur un exemple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