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d'information dans le web ubiquitaire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Ghers; Hakim/ Kimour, Mohamed tahar/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bibliogr.f.f.139.150._ résumé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recherche d'information/ Rôle/ Informatique ubiquitaire/ web ubiquitaire/ agent mobile/ senibilité au contexte/ adatation composant/ flexibilité ./ </w:t>
            </w:r>
          </w:p>
        </w:tc>
      </w:tr>
    </w:tbl>
    <w:p>
      <w:pPr>
        <w:pStyle w:val="Heading3"/>
      </w:pPr>
      <w:r>
        <w:t>Résumé :</w:t>
      </w:r>
    </w:p>
    <w:p>
      <w:r>
        <w:t>L'informatique ubiquitaire devient aujourd’hui une réalité, grâce à la mise en réseau d’un nombre croissant de dispositifs informatiques par le biais de technologies réseaux et de l’Internet. Le Web ubiquitaire est vu alors, comme une synthèse de l’Internet et de l’informatique ubiquitaire qui étend le Web existant, la coordination de dispositifs mobiles, la sensibilité au contexte, l’adaptation à l’hétérogénéité des réseaux et des sources d’information et également, la mise en disponibilité des nouvelles technologies de l’information et de la communication au service des utilisateurs, à n’importe quel moment, à partir de n’importe quel endroit et avec n‘importe quel dispositif mobile. Cependant, rechercher de l’information pertinente, dans un volume important du Web ubiquitaire est une tache à la fois cruciale et très complexe. Ce mémoire s’intéresse principalement à deux aspects : d’une part, celui de la sensibilité au contexte, quoi doit fournir un système de recherche d’information dans le Web ubiquitaire. En fait, cet aspect inclut, l’adaptation de l’information retournée à l’utilisateur en fonction de la mobilité et de changement très important du contexte de la recherche dans l’environnement ubiquitaire d’exécution. Et d’autre part, celui de l’augmentation de la charge du réseau. Cet aspect englobe, la croissance massive des informations véhiculées à travers les réseaux, à cela, vient s'ajouter un surcroît par les informations contextuelles qu’un système de recherche d’information dans le Web ubiquitaire doit les traiter. Pour cela, nous avons pris en compte le contexte de la recherche comme étant une multitude de niveau de caractéristiques qui influence directement la qualité et la vitesse d’extraction de l’information pertinente. De plus, nous avons proposé une architecture basée rôle et agent mobile. Nous avons présenté, également, un modèle d’agent mobile à base de rôle adaptable, sensible au contexte ynamiquement, pour s’adapter aux variations de son environnement de recherche ubiquitaire. Le comportement de ’agent mobile de recherche proposé est construit principalement à partir d’un assemblage de rôles de recherche de granularité faible, il s’agit, de micro-composants remplaçables dont leur configuration se réalise en fonction de la variabilité du contexte de la recherche. Ainsi, l’agent peut se déplacer à travers les réseaux avec un ensemble restreint de rôles de recherche étant donné qu’à tout serveur d’information, il existe une base spécifique de rôles de recherche. De cette façon, l’agent visitant un serveur sélectionne sur la base de ses paramètres de recherche les rôles adéquats, à find’enrichir son comportement et de même, il peut contribuer à l’évolution de cette base de rôle par déposition de nouveauxrôles, ou bien par adaptation des rôles existants. Ceci réduit la charge au niveau de l’agent mobile etdoncletraficdesondéplacement, et par conséquent, réduction de la charge totale des réseaux.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