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 Cognitive modelling in an intelligent tutoring system for second language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Ghemri; Lila/ Université bristol/ Rogrs, M.H./ </w:t>
            </w:r>
          </w:p>
        </w:tc>
      </w:tr>
      <w:tr>
        <w:trPr>
          <w:trHeight w:val="567"/>
        </w:trPr>
        <w:tc>
          <w:tcPr>
            <w:tcW w:type="dxa" w:w="3000"/>
          </w:tcPr>
          <w:p>
            <w:r>
              <w:t>Nombre de Pages</w:t>
            </w:r>
          </w:p>
        </w:tc>
        <w:tc>
          <w:tcPr>
            <w:tcW w:type="dxa" w:w="7000"/>
          </w:tcPr>
          <w:p>
            <w:r>
              <w:t>185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bibliogr.f.f.160-185.-Résumé  englais</w:t>
            </w:r>
          </w:p>
        </w:tc>
      </w:tr>
      <w:tr>
        <w:trPr>
          <w:trHeight w:val="567"/>
        </w:trPr>
        <w:tc>
          <w:tcPr>
            <w:tcW w:type="dxa" w:w="3000"/>
          </w:tcPr>
          <w:p>
            <w:r>
              <w:t>Diplôme</w:t>
            </w:r>
          </w:p>
        </w:tc>
        <w:tc>
          <w:tcPr>
            <w:tcW w:type="dxa" w:w="7000"/>
          </w:tcPr>
          <w:p>
            <w:r>
              <w:t>P.H.D.</w:t>
            </w:r>
          </w:p>
        </w:tc>
      </w:tr>
      <w:tr>
        <w:trPr>
          <w:trHeight w:val="567"/>
        </w:trPr>
        <w:tc>
          <w:tcPr>
            <w:tcW w:type="dxa" w:w="3000"/>
          </w:tcPr>
          <w:p>
            <w:r>
              <w:t>Etablissement</w:t>
            </w:r>
          </w:p>
        </w:tc>
        <w:tc>
          <w:tcPr>
            <w:tcW w:type="dxa" w:w="7000"/>
          </w:tcPr>
          <w:p>
            <w:r>
              <w:t>Bristol</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second language/ intelligent tutoring system./ </w:t>
            </w:r>
          </w:p>
        </w:tc>
      </w:tr>
    </w:tbl>
    <w:p>
      <w:pPr>
        <w:pStyle w:val="Heading3"/>
      </w:pPr>
      <w:r>
        <w:t>Résumé :</w:t>
      </w:r>
    </w:p>
    <w:p>
      <w:r>
        <w:t>Designers of computer aided learning systems have long viewed their task in isola-  tion from the cognitive aspect which it involves. However, in recent years, it has  become clear that the success of such systems depends largely on the system having  a sophisticated model of its users. The reason why such a model is mandatory is  that in order to adapt the instruction to the learner's speci?c needs, it is necessary  to retain a model of this learner. This model must capture different aspects of the  learner's knowledge and the way it evolves and varies over time. One of the major  problems in this enterprise is, precisely, the characterisation and explanation of the  learning process. In the research reported below, this problem is addressed.  A system designed and implemented to model learners in the course of acquisition  of a second language is presented. The requirements for this system are that it be  language independent and cognitively valid. The ?rst requirement has led to the  selection of a unifying theory of language which encompasses all human languages  in a Universal framework. Cognitive validity, on the other hand, has entailed the  de?nition of a model of second language acquisition. This model provides an in-  sight on how language learning takes place, by de?ning various acquisition stages  and identifying the type of language, produced by the learner, which characterises  each stage.  The computational system ?nds support in this model to explain the learner's  behaviour. The learner°s model, which consists of her knowledge of the second  language and her misconceptions about it, is inferred after analysis and diagnosis  of sentences that she has produced.  The core of this system is at a level of generality which enables it to be applied  to a particular language without the need for extra machinery. The specialisation  to a language is achieved by the de?nition of some speci?c features of this language  together with its lexical properties.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