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 d'aide à la décision pour organisation viticole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Gertosio; Christine/ Université De Lyon/ Arnal,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annexes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Doct. 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Lyon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rganisation viticole/ Système d'aide/ </w:t>
            </w:r>
          </w:p>
        </w:tc>
      </w:tr>
    </w:tbl>
    <w:p>
      <w:pPr>
        <w:pStyle w:val="Heading3"/>
      </w:pPr>
      <w:r>
        <w:t>Résumé :</w:t>
      </w:r>
    </w:p>
    <w:p>
      <w:r>
        <w:t>Cette étude a réalisée en collaboration avec  une société coopérative vinicole située en terroir de pro-  duction "Côtes de Provence.  Le chapitre I présentera l'environnement général  de notre système, c'est ? dire une société coopérative  vinicole.  Le chapitre II présentera l'environnement local  de notre système à savoir le vignoble qui a servi de support  à notre étude.  Le chapitre III présentera les décideurs d'une  société coopérative, leurs pouvoirs décisionnels, leurs  motivations, les rapports de force établis entre eux, l'ana-  lyse de diverses décisions et définira de manière globale  notre système d'aide à la restructuration.  Le chapitre IV réalisera la présentation détaillée  du système'd'aide à la restructuration.  Dans le chapitre V, nous décrirons la mise en  place du système sur le site et nous essaierons d'évaluer  son impact auprès des*décideurs.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