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L'exploitation d'objets pédagogiques interactifs à distance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Cheriat; Saddek/ Bensebaa, Tahar/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Fig ;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bibliogr.f.f.57.64.annexe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pedagogique/ interactifs à distance/ </w:t>
            </w:r>
          </w:p>
        </w:tc>
      </w:tr>
    </w:tbl>
    <w:p>
      <w:pPr>
        <w:pStyle w:val="Heading3"/>
      </w:pPr>
      <w:r>
        <w:t>Résumé :</w:t>
      </w:r>
    </w:p>
    <w:p>
      <w:r>
        <w:t>La formation à distance est en voie de devenir un véritable phénomène de société.  Des colloques s'organisent autour de ce thème. Les organismes de formation en font une  nouvelle formule. Des revues professionnelles y trouvent des thèmes spéciaux et publient des  articles en conséquence.  -S'*agit-«il d'ruen effet -de *mode   Dun courant éphémère en fonnation   Gu  Se trouve -t-on devant Fémergence d'une problématique  Propre à renouveler la façon denvisager et de traiter  Les problèmes de la formation pour adultes   Il semble bien que cette seconde hypothèse soit à retenir ; le développement des pratiques  De formation à distance correspond à des besoins qui prennent leur source, non seulement  Dans les évolutions technologiques et économiques de la société, mais aussi dans Févolution  Des modes de vie et des mentalités.  L”utilisation croissante des médias, en auto formation, tels que : la télévision, les cassettes  Audio, les vidéocassettes, les logiciels éducatifs, les CD-ROM, témoignent d”une profonde  Rupture avec les modèles de formation traditionnels. Le développement des pratiques  Dapprentissage autonome reflète ime modification des rapports au savoir. Il atteste, par  Ailleurs, d'un mouvement contestataire sa l'égard des institutions éducatives.  Les sujets sociaux, au travers de ces pratiques, refusent l'échec, revendiquent la différence  Et imposent l°idée dLm apprenant acteur de sa formation.  La formation à distance tend, par plusieurs aspects, à répondre a ce nouveau besoin  D”individualisation. Si elle peut offrir, pour ceux qui s°y engagent, la possibilité d°une  “seconde chance “. Elle permet surtout dense libérer des contraintes spatio-temporelles,  imposées par les formules traditionnelles. En effet, ces contraintes deviennent de plus en plus  incompatibles avec la disponibilité des adultes engagés dans une activité professionnelle.  Or “être en formation” devient un mode de vie permanent et constitue, un atout d”adaptation  Aux évolutions des entreprises et de la société en général.  Parallèlement, l”évolution des besoins conduit à former sur mesure, dans des domaines de  Plus en plus variés. La formation à distance, par l”utilisation d”experts et la médiatisation  De leurs connaissances, permet de répondre auxechangements occasionnés par la  Multiplication et l”évolution rapide des savoirs. Elle offre, par ailleurs, la possibilité de  Diffuser une formation à un grand nombre d'apprenants, à des coûts moindres que le tout  Présente.  La formation a distance se propose donc de relever de grands dé?s 2 elle aspire à une  Formation de masse, tout en demeurant une formation souple et économique, par la  Rationalisation financiere et pédagogique de ces dispositifs.  Pour cela elle :end a sappuyer sur Findividualisation de la formation et, d”une manière  Generale. sur une philosophie qui reconnaît à l”apprenant un pouvoir sur sa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