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Cooperation et integration d'outils de developpement dans les systemes experts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Bessam; Mohamed/ Sellami, 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bibliogr.f.f.92.94.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methode/ stratégie/ système expert/ mécanisme d'exploitation/ coopération/ méthodologie/ tache/ structure de tache/ outil/ objet/ environnement de développement/ </w:t>
            </w:r>
          </w:p>
        </w:tc>
      </w:tr>
    </w:tbl>
    <w:p>
      <w:pPr>
        <w:pStyle w:val="Heading3"/>
      </w:pPr>
      <w:r>
        <w:t>Résumé :</w:t>
      </w:r>
    </w:p>
    <w:p>
      <w:r>
        <w:t>Les systemes a bases de connaissances (sbc) malgré leurproliferation présentent de nombreuses insutsances et les nouvellesmethodologies (kads), approche par modéle, physique qualitcative, etc..)apparues avec des systémes dits de seconde génération nent fait que contnnerla complexité de construction de ces systémes et notamment la diftculté de</w:t>
        <w:br/>
        <w:br/>
        <w:t>maitlise des processus d’acquisiti0n des connaissances.Le probleme central réside dans l’absence d’envir0nnement de résolution deproblémes qui puisse permettre d’intégrer des méthodes et leur emploidéclaratif sous ibrme dc ttches et de strategies. Aprés une présentation dumécanisme d’expl0itati0n des connaissances (le moteur d’infé1'ence) dans un</w:t>
        <w:br/>
        <w:br/>
        <w:t>systéme expert, des outils de développement et des types de problemes traités,nous proposons un modéle de moteur d’interence qui pennet dc générer des MIinstances spécitques  des types dc problémes traités. Cc prototype ‘permet la</w:t>
        <w:br/>
        <w:br/>
        <w:t>cooperation entre di{I'érenls outils et Vintégration de méthodes ou programmesissus dc difierents langages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