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une automatisation de la construction des ontologies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Allalga a.; Walid/ Sellmi, Mkhtar/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acquisition de connaissances/ ontologies/ corpus textuel/ extraction determes/ extraction de relations/ ontologies bilingues/ </w:t>
            </w:r>
          </w:p>
        </w:tc>
      </w:tr>
    </w:tbl>
    <w:p>
      <w:pPr>
        <w:pStyle w:val="Heading3"/>
      </w:pPr>
      <w:r>
        <w:t>Résumé :</w:t>
      </w:r>
    </w:p>
    <w:p>
      <w:r>
        <w:t>Malgré le consensus établi sur l'importance des ontologies, vues comme uneconceptualisation partagée d'un domaine, pour le développement et l'interopérabilitéentre applications informatiques où il y a une nécessité de manipuler xplicitement laconnaissance, leur utilisation reste très restreinte, ceci est dû au fait que leurélaboration, qui se fait le plus souvent manuellement, s'avère être une tâchelaborieuse, coûteuse et se relevant plus du savoir-faire que de l'ingénierie. tantconvaincu que ce travail de développement ne peut être réalisé d'une manièretotalement automatique, nous proposons, dans ce mémoire, les prémisses d'uneméthodologie et d’une architecture générale d'un système susceptible d’assister leconcepteur tout au long de la construction des différents éléments composantsl'ontologie. Notre approche se démarque par le fait que le développement se fait d'unefaçon incrémentale, ce qui constitue de notre point de vue une aide précieuse pourl'utilisateur dans sa tâche de maintenance de l'ontologie. Dans un autre cadre detravail, nous proposons quelques principes à suivre pour développer des ontologiesbilingues, ce type d’ontologies devient une clé de voûte pour la réussite de systèmesde traduction automatique ou de recherche d’informations multilingues.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