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contribution à la réalisation d'un système d'e.a. o.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Ali rachedi; Abderrahmane/ Université Pierre et Marie-Curie/ Arsac,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157.162..-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Doct.Ingénieur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eao/ sysrémn auteur/ </w:t>
            </w:r>
          </w:p>
        </w:tc>
      </w:tr>
    </w:tbl>
    <w:p>
      <w:pPr>
        <w:pStyle w:val="Heading3"/>
      </w:pPr>
      <w:r>
        <w:t>Résumé :</w:t>
      </w:r>
    </w:p>
    <w:p>
      <w:r>
        <w:t>Cette étude se situe ians le cadre de l'uti1isation du systéme diane pour laréalisation d'un systéme auteur :l'éditeur arlequin.une premiere partie esp consacrée 5 la version prototype d'arlequin, développéeantérleurement au sein de l"education nitionale.l'editeur arlequin en est lanouvelle version.la seconde partie est consacrée au systéme dane qui a servi de support derealisation de l'editeur arlequin.la ircisiéme partie est consacrée  la réalisation de l'editeurarlequin.nous ydéveloppons 1'aspect dialogue avec 1'auteur et quelques aspects d'interfagageavec diane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